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/>
          <w:b/>
          <w:color w:val="FF0000"/>
          <w:lang w:val="ru-RU"/>
        </w:rPr>
      </w:pPr>
      <w:bookmarkStart w:id="0" w:name="_GoBack"/>
      <w:r>
        <w:rPr>
          <w:b/>
          <w:color w:val="FF0000"/>
        </w:rPr>
        <w:t xml:space="preserve">Темы рефератов </w:t>
      </w:r>
      <w:r>
        <w:rPr>
          <w:b/>
          <w:color w:val="FF0000"/>
          <w:lang w:val="ru-RU"/>
        </w:rPr>
        <w:t>по</w:t>
      </w:r>
      <w:r>
        <w:rPr>
          <w:rFonts w:hint="default"/>
          <w:b/>
          <w:color w:val="FF0000"/>
          <w:lang w:val="ru-RU"/>
        </w:rPr>
        <w:t xml:space="preserve"> дисциплине</w:t>
      </w:r>
    </w:p>
    <w:p>
      <w:pPr>
        <w:spacing w:line="240" w:lineRule="auto"/>
        <w:jc w:val="center"/>
        <w:rPr>
          <w:rFonts w:hint="default"/>
          <w:b/>
          <w:color w:val="FF0000"/>
          <w:lang w:val="ru-RU"/>
        </w:rPr>
      </w:pPr>
      <w:r>
        <w:rPr>
          <w:rFonts w:hint="default"/>
          <w:b/>
          <w:color w:val="FF0000"/>
          <w:lang w:val="ru-RU"/>
        </w:rPr>
        <w:t>«Биохимия и товароведение пищевкусовых товаров»</w:t>
      </w:r>
    </w:p>
    <w:bookmarkEnd w:id="0"/>
    <w:p>
      <w:pPr>
        <w:spacing w:line="240" w:lineRule="auto"/>
        <w:jc w:val="center"/>
      </w:pPr>
    </w:p>
    <w:p>
      <w:pPr>
        <w:pStyle w:val="6"/>
        <w:widowControl w:val="0"/>
        <w:numPr>
          <w:ilvl w:val="0"/>
          <w:numId w:val="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rPr>
          <w:color w:val="000000"/>
          <w:spacing w:val="-23"/>
        </w:rPr>
      </w:pPr>
      <w:r>
        <w:rPr>
          <w:color w:val="000000"/>
        </w:rPr>
        <w:t xml:space="preserve">Классификация </w:t>
      </w:r>
      <w:r>
        <w:rPr>
          <w:color w:val="000000"/>
          <w:spacing w:val="-1"/>
        </w:rPr>
        <w:t>соков по группам, способу производства, и</w:t>
      </w:r>
      <w:r>
        <w:rPr>
          <w:color w:val="000000"/>
          <w:spacing w:val="2"/>
        </w:rPr>
        <w:t xml:space="preserve">спользуемому сырью, качеству. Товароведная характеристика групп </w:t>
      </w:r>
      <w:r>
        <w:rPr>
          <w:color w:val="000000"/>
          <w:spacing w:val="-1"/>
        </w:rPr>
        <w:t>соков. Маркировка. Сроки хранения. Фальсификация.</w:t>
      </w:r>
    </w:p>
    <w:p>
      <w:pPr>
        <w:pStyle w:val="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pacing w:val="-23"/>
        </w:rPr>
      </w:pPr>
      <w:r>
        <w:rPr>
          <w:color w:val="000000"/>
        </w:rPr>
        <w:t xml:space="preserve">Классификация безалкогольных напитков по физиологическому </w:t>
      </w:r>
      <w:r>
        <w:rPr>
          <w:color w:val="000000"/>
          <w:spacing w:val="1"/>
        </w:rPr>
        <w:t xml:space="preserve">воздействию и по составу. Общая характеристика продукта. </w:t>
      </w:r>
      <w:r>
        <w:rPr>
          <w:color w:val="000000"/>
          <w:spacing w:val="4"/>
        </w:rPr>
        <w:t xml:space="preserve">Товароведная характеристика отдельных видов. Маркировка. Сроки </w:t>
      </w:r>
      <w:r>
        <w:rPr>
          <w:color w:val="000000"/>
          <w:spacing w:val="-1"/>
        </w:rPr>
        <w:t>хранения. Фальсификация.</w:t>
      </w:r>
    </w:p>
    <w:p>
      <w:pPr>
        <w:pStyle w:val="6"/>
        <w:widowControl w:val="0"/>
        <w:numPr>
          <w:ilvl w:val="0"/>
          <w:numId w:val="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rPr>
          <w:color w:val="000000"/>
          <w:spacing w:val="-26"/>
        </w:rPr>
      </w:pPr>
      <w:r>
        <w:rPr>
          <w:color w:val="000000"/>
          <w:spacing w:val="-1"/>
        </w:rPr>
        <w:t>Товароведная характеристика кваса и напитков из хлебного (зернового) сырья. Упаковка. Маркировка. Сроки хранения.</w:t>
      </w:r>
    </w:p>
    <w:p>
      <w:pPr>
        <w:pStyle w:val="6"/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rPr>
          <w:color w:val="000000"/>
          <w:spacing w:val="-28"/>
        </w:rPr>
      </w:pPr>
      <w:r>
        <w:rPr>
          <w:color w:val="000000"/>
          <w:spacing w:val="2"/>
        </w:rPr>
        <w:t xml:space="preserve">Минеральные воды: общая характеристика продукта, классификация. </w:t>
      </w:r>
      <w:r>
        <w:rPr>
          <w:color w:val="000000"/>
          <w:spacing w:val="1"/>
        </w:rPr>
        <w:t xml:space="preserve">Товароведная характеристика природных и искусственных </w:t>
      </w:r>
      <w:r>
        <w:rPr>
          <w:color w:val="000000"/>
          <w:spacing w:val="-1"/>
        </w:rPr>
        <w:t>минеральных вод. Маркировка. Сроки хранения.</w:t>
      </w:r>
    </w:p>
    <w:p>
      <w:pPr>
        <w:pStyle w:val="6"/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color w:val="000000"/>
          <w:spacing w:val="-28"/>
        </w:rPr>
      </w:pPr>
      <w:r>
        <w:rPr>
          <w:color w:val="000000"/>
          <w:spacing w:val="1"/>
        </w:rPr>
        <w:t>Пиво: общая характеристика продукта, значение в питании, классификация. Оценка качества. Фальсификация.</w:t>
      </w:r>
    </w:p>
    <w:p>
      <w:pPr>
        <w:pStyle w:val="6"/>
        <w:widowControl w:val="0"/>
        <w:numPr>
          <w:ilvl w:val="0"/>
          <w:numId w:val="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rPr>
          <w:color w:val="000000"/>
          <w:spacing w:val="-28"/>
        </w:rPr>
      </w:pPr>
      <w:r>
        <w:rPr>
          <w:color w:val="000000"/>
          <w:spacing w:val="6"/>
        </w:rPr>
        <w:t xml:space="preserve">Чай: пищевая ценность, химический состав, классификация, оценка </w:t>
      </w:r>
      <w:r>
        <w:rPr>
          <w:color w:val="000000"/>
        </w:rPr>
        <w:t xml:space="preserve">качества байховых чаев. Маркировка. Сроки хранения. </w:t>
      </w:r>
      <w:r>
        <w:rPr>
          <w:color w:val="000000"/>
          <w:spacing w:val="-2"/>
        </w:rPr>
        <w:t>Фальсификация.</w:t>
      </w:r>
    </w:p>
    <w:p>
      <w:pPr>
        <w:pStyle w:val="6"/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color w:val="000000"/>
          <w:spacing w:val="-26"/>
        </w:rPr>
      </w:pPr>
      <w:r>
        <w:rPr>
          <w:color w:val="000000"/>
        </w:rPr>
        <w:t xml:space="preserve">Кофе: общая характеристика продукта, классификация по используемому сырью и технологии. Ботанические виды сырого кофе. </w:t>
      </w:r>
      <w:r>
        <w:rPr>
          <w:color w:val="000000"/>
          <w:spacing w:val="-1"/>
        </w:rPr>
        <w:t>Характеристика коммерческих сортов. Фальсификация.</w:t>
      </w:r>
    </w:p>
    <w:p>
      <w:pPr>
        <w:pStyle w:val="6"/>
        <w:widowControl w:val="0"/>
        <w:numPr>
          <w:ilvl w:val="0"/>
          <w:numId w:val="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rPr>
          <w:color w:val="000000"/>
          <w:spacing w:val="-26"/>
        </w:rPr>
      </w:pPr>
      <w:r>
        <w:rPr>
          <w:color w:val="000000"/>
          <w:spacing w:val="1"/>
        </w:rPr>
        <w:t>Кофе натуральный жареный: классификация по торговым сортам, характеристика, экспертиза качества. Срок хранения. Фальсификация.</w:t>
      </w:r>
    </w:p>
    <w:p>
      <w:pPr>
        <w:pStyle w:val="6"/>
        <w:widowControl w:val="0"/>
        <w:numPr>
          <w:ilvl w:val="0"/>
          <w:numId w:val="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rPr>
          <w:color w:val="000000"/>
          <w:spacing w:val="-26"/>
        </w:rPr>
      </w:pPr>
      <w:r>
        <w:rPr>
          <w:color w:val="000000"/>
          <w:spacing w:val="1"/>
        </w:rPr>
        <w:t xml:space="preserve">Кофе натуральный растворимый: общая характеристика продукта, </w:t>
      </w:r>
      <w:r>
        <w:rPr>
          <w:color w:val="000000"/>
          <w:spacing w:val="2"/>
        </w:rPr>
        <w:t xml:space="preserve">классификация по способу производства и внешнему виду, характеристика. Требования к сыпучести и химическому составу. </w:t>
      </w:r>
      <w:r>
        <w:rPr>
          <w:color w:val="000000"/>
        </w:rPr>
        <w:t>Экспертиза качества. Маркировка. Срок хранения. Фальсификация.</w:t>
      </w:r>
    </w:p>
    <w:p>
      <w:pPr>
        <w:pStyle w:val="6"/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rPr>
          <w:color w:val="000000"/>
          <w:spacing w:val="-26"/>
        </w:rPr>
      </w:pPr>
      <w:r>
        <w:rPr>
          <w:color w:val="000000"/>
          <w:spacing w:val="-1"/>
        </w:rPr>
        <w:t xml:space="preserve">Виноградные вина: общая характеристика продукта, пищевая ценность, </w:t>
      </w:r>
      <w:r>
        <w:rPr>
          <w:color w:val="000000"/>
          <w:spacing w:val="4"/>
        </w:rPr>
        <w:t xml:space="preserve">химический состав, сырье, производство, классификация, упаковка, </w:t>
      </w:r>
      <w:r>
        <w:rPr>
          <w:color w:val="000000"/>
          <w:spacing w:val="-1"/>
        </w:rPr>
        <w:t>маркировка, хранение. Фальсификация.</w:t>
      </w:r>
    </w:p>
    <w:p>
      <w:pPr>
        <w:pStyle w:val="6"/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rPr>
          <w:color w:val="000000"/>
          <w:spacing w:val="-26"/>
        </w:rPr>
      </w:pPr>
      <w:r>
        <w:rPr>
          <w:color w:val="000000"/>
          <w:spacing w:val="4"/>
        </w:rPr>
        <w:t xml:space="preserve">Плодовые вина: общая характеристика продукта, пищевая ценность, </w:t>
      </w:r>
      <w:r>
        <w:rPr>
          <w:color w:val="000000"/>
          <w:spacing w:val="5"/>
        </w:rPr>
        <w:t xml:space="preserve">химический состав, сырье, производство, классификация, упаковка, </w:t>
      </w:r>
      <w:r>
        <w:rPr>
          <w:color w:val="000000"/>
          <w:spacing w:val="-1"/>
        </w:rPr>
        <w:t>маркировка, хранение.</w:t>
      </w:r>
    </w:p>
    <w:p>
      <w:pPr>
        <w:pStyle w:val="4"/>
        <w:widowControl w:val="0"/>
        <w:numPr>
          <w:ilvl w:val="0"/>
          <w:numId w:val="1"/>
        </w:numPr>
        <w:tabs>
          <w:tab w:val="left" w:pos="5694"/>
          <w:tab w:val="left" w:pos="9282"/>
        </w:tabs>
        <w:autoSpaceDE w:val="0"/>
        <w:autoSpaceDN w:val="0"/>
        <w:adjustRightInd w:val="0"/>
        <w:spacing w:after="0" w:line="360" w:lineRule="auto"/>
      </w:pPr>
      <w:r>
        <w:t>Товароведная характеристика натуральных красных сухих вин Франции.</w:t>
      </w:r>
    </w:p>
    <w:p>
      <w:pPr>
        <w:pStyle w:val="4"/>
        <w:widowControl w:val="0"/>
        <w:numPr>
          <w:ilvl w:val="0"/>
          <w:numId w:val="1"/>
        </w:numPr>
        <w:tabs>
          <w:tab w:val="left" w:pos="5694"/>
          <w:tab w:val="left" w:pos="9282"/>
        </w:tabs>
        <w:autoSpaceDE w:val="0"/>
        <w:autoSpaceDN w:val="0"/>
        <w:adjustRightInd w:val="0"/>
        <w:spacing w:after="0" w:line="360" w:lineRule="auto"/>
      </w:pPr>
      <w:r>
        <w:t>Особенности технологии производства и товароведная характеристика натуральных белых вин Германии.</w:t>
      </w:r>
    </w:p>
    <w:p>
      <w:pPr>
        <w:pStyle w:val="5"/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Товароведная оценка и экспертиза черных байховых чаев производства Шри-Ланка на внутреннем российском рынке.</w:t>
      </w:r>
    </w:p>
    <w:p>
      <w:pPr>
        <w:pStyle w:val="5"/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Товароведная оценка и экспертиза зеленых байховых чаев производства Китая на рынке России.</w:t>
      </w:r>
    </w:p>
    <w:p>
      <w:pPr>
        <w:pStyle w:val="5"/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Товароведная оценка и экспертиза кофе сорта Арабика на рынке России.</w:t>
      </w:r>
    </w:p>
    <w:p>
      <w:pPr>
        <w:pStyle w:val="5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маркетинга и дистрибьюцииоолонга.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311C4E"/>
    <w:multiLevelType w:val="multilevel"/>
    <w:tmpl w:val="7D311C4E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2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line="360" w:lineRule="auto"/>
      <w:ind w:firstLine="709"/>
      <w:jc w:val="both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semiHidden/>
    <w:qFormat/>
    <w:uiPriority w:val="99"/>
    <w:pPr>
      <w:spacing w:after="120" w:line="480" w:lineRule="auto"/>
    </w:pPr>
  </w:style>
  <w:style w:type="paragraph" w:styleId="5">
    <w:name w:val="Plain Text"/>
    <w:basedOn w:val="1"/>
    <w:uiPriority w:val="99"/>
    <w:pPr>
      <w:spacing w:line="240" w:lineRule="auto"/>
      <w:ind w:firstLine="0"/>
      <w:jc w:val="left"/>
    </w:pPr>
    <w:rPr>
      <w:rFonts w:ascii="Courier New" w:hAnsi="Courier New" w:eastAsia="Times New Roman"/>
      <w:sz w:val="20"/>
      <w:szCs w:val="20"/>
      <w:lang w:eastAsia="ru-RU"/>
    </w:rPr>
  </w:style>
  <w:style w:type="paragraph" w:styleId="6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2022-12-09T10:25:33Z</dcterms:created>
  <dc:creator>Admin</dc:creator>
  <cp:lastModifiedBy>Admin</cp:lastModifiedBy>
  <dcterms:modified xsi:type="dcterms:W3CDTF">2022-12-09T10:26:33Z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D1D55373D8E94ADAA031D54BBB87EE6E</vt:lpwstr>
  </property>
</Properties>
</file>